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68" w:rsidRDefault="002F3897">
      <w:pPr>
        <w:pStyle w:val="a7"/>
        <w:overflowPunct w:val="0"/>
        <w:autoSpaceDE w:val="0"/>
        <w:adjustRightInd w:val="0"/>
        <w:snapToGrid w:val="0"/>
        <w:spacing w:before="0" w:after="0" w:line="578" w:lineRule="exact"/>
        <w:rPr>
          <w:rFonts w:ascii="方正小标宋简体" w:eastAsia="方正小标宋简体" w:hAnsi="方正小标宋简体" w:cs="方正小标宋简体"/>
          <w:color w:val="000000"/>
          <w:sz w:val="44"/>
          <w:szCs w:val="44"/>
        </w:rPr>
      </w:pPr>
      <w:bookmarkStart w:id="0" w:name="_Toc436726094"/>
      <w:bookmarkStart w:id="1" w:name="_Toc421536640"/>
      <w:r w:rsidRPr="002F3897">
        <w:rPr>
          <w:rFonts w:ascii="方正小标宋简体" w:eastAsia="方正小标宋简体" w:hAnsi="方正小标宋简体" w:cs="方正小标宋简体" w:hint="eastAsia"/>
          <w:color w:val="000000"/>
          <w:sz w:val="44"/>
          <w:szCs w:val="44"/>
        </w:rPr>
        <w:t>四川川东融资担保有限责任公司</w:t>
      </w:r>
      <w:bookmarkStart w:id="2" w:name="_GoBack"/>
      <w:bookmarkEnd w:id="2"/>
    </w:p>
    <w:p w:rsidR="00221D68" w:rsidRDefault="002F3897">
      <w:pPr>
        <w:pStyle w:val="a7"/>
        <w:overflowPunct w:val="0"/>
        <w:autoSpaceDE w:val="0"/>
        <w:adjustRightInd w:val="0"/>
        <w:snapToGrid w:val="0"/>
        <w:spacing w:before="0" w:after="0" w:line="578" w:lineRule="exact"/>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工作服（</w:t>
      </w:r>
      <w:r>
        <w:rPr>
          <w:rFonts w:ascii="方正小标宋简体" w:eastAsia="方正小标宋简体" w:hAnsi="方正小标宋简体" w:cs="方正小标宋简体" w:hint="eastAsia"/>
          <w:color w:val="000000"/>
          <w:sz w:val="44"/>
          <w:szCs w:val="44"/>
        </w:rPr>
        <w:t>冬季</w:t>
      </w:r>
      <w:r>
        <w:rPr>
          <w:rFonts w:ascii="方正小标宋简体" w:eastAsia="方正小标宋简体" w:hAnsi="方正小标宋简体" w:cs="方正小标宋简体" w:hint="eastAsia"/>
          <w:color w:val="000000"/>
          <w:sz w:val="44"/>
          <w:szCs w:val="44"/>
        </w:rPr>
        <w:t>）</w:t>
      </w:r>
      <w:r>
        <w:rPr>
          <w:rFonts w:ascii="方正小标宋简体" w:eastAsia="方正小标宋简体" w:hAnsi="方正小标宋简体" w:cs="方正小标宋简体" w:hint="eastAsia"/>
          <w:color w:val="000000"/>
          <w:sz w:val="44"/>
          <w:szCs w:val="44"/>
        </w:rPr>
        <w:t>采购</w:t>
      </w:r>
      <w:r>
        <w:rPr>
          <w:rFonts w:ascii="方正小标宋简体" w:eastAsia="方正小标宋简体" w:hAnsi="方正小标宋简体" w:cs="方正小标宋简体" w:hint="eastAsia"/>
          <w:color w:val="000000"/>
          <w:sz w:val="44"/>
          <w:szCs w:val="44"/>
        </w:rPr>
        <w:t>询价单</w:t>
      </w:r>
      <w:bookmarkEnd w:id="0"/>
      <w:bookmarkEnd w:id="1"/>
    </w:p>
    <w:p w:rsidR="00221D68" w:rsidRDefault="00221D68">
      <w:pPr>
        <w:pStyle w:val="ab"/>
        <w:overflowPunct w:val="0"/>
        <w:autoSpaceDE w:val="0"/>
        <w:adjustRightInd w:val="0"/>
        <w:snapToGrid w:val="0"/>
        <w:spacing w:line="578" w:lineRule="exact"/>
        <w:ind w:firstLineChars="0" w:firstLine="0"/>
        <w:rPr>
          <w:rFonts w:ascii="Times New Roman" w:eastAsia="方正仿宋简体" w:hAnsi="Times New Roman" w:cs="Times New Roman"/>
          <w:color w:val="000000"/>
          <w:sz w:val="32"/>
          <w:szCs w:val="32"/>
        </w:rPr>
      </w:pPr>
    </w:p>
    <w:p w:rsidR="00221D68" w:rsidRDefault="002F3897" w:rsidP="002F3897">
      <w:pPr>
        <w:pStyle w:val="ab"/>
        <w:overflowPunct w:val="0"/>
        <w:autoSpaceDE w:val="0"/>
        <w:adjustRightInd w:val="0"/>
        <w:snapToGrid w:val="0"/>
        <w:spacing w:line="578" w:lineRule="exact"/>
        <w:ind w:firstLine="640"/>
        <w:rPr>
          <w:rFonts w:ascii="方正黑体简体" w:eastAsia="方正黑体简体" w:hAnsi="方正黑体简体" w:cs="方正黑体简体"/>
          <w:bCs/>
          <w:color w:val="000000"/>
          <w:sz w:val="32"/>
          <w:szCs w:val="32"/>
        </w:rPr>
      </w:pPr>
      <w:r>
        <w:rPr>
          <w:rFonts w:ascii="方正黑体简体" w:eastAsia="方正黑体简体" w:hAnsi="方正黑体简体" w:cs="方正黑体简体" w:hint="eastAsia"/>
          <w:bCs/>
          <w:color w:val="000000"/>
          <w:sz w:val="32"/>
          <w:szCs w:val="32"/>
        </w:rPr>
        <w:t>一、</w:t>
      </w:r>
      <w:r>
        <w:rPr>
          <w:rFonts w:ascii="方正黑体简体" w:eastAsia="方正黑体简体" w:hAnsi="方正黑体简体" w:cs="方正黑体简体"/>
          <w:bCs/>
          <w:color w:val="000000"/>
          <w:sz w:val="32"/>
          <w:szCs w:val="32"/>
        </w:rPr>
        <w:t>采购内容：</w:t>
      </w:r>
    </w:p>
    <w:p w:rsidR="00221D68" w:rsidRDefault="002F3897" w:rsidP="002F3897">
      <w:pPr>
        <w:pStyle w:val="ab"/>
        <w:overflowPunct w:val="0"/>
        <w:autoSpaceDE w:val="0"/>
        <w:adjustRightInd w:val="0"/>
        <w:snapToGrid w:val="0"/>
        <w:spacing w:line="578" w:lineRule="exact"/>
        <w:ind w:firstLine="640"/>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本次预计将为</w:t>
      </w:r>
      <w:r>
        <w:rPr>
          <w:rFonts w:ascii="Times New Roman" w:eastAsia="方正仿宋简体" w:hAnsi="Times New Roman" w:cs="Times New Roman"/>
          <w:bCs/>
          <w:color w:val="000000"/>
          <w:sz w:val="32"/>
          <w:szCs w:val="32"/>
          <w:u w:val="single"/>
        </w:rPr>
        <w:t>29</w:t>
      </w:r>
      <w:r>
        <w:rPr>
          <w:rFonts w:ascii="Times New Roman" w:eastAsia="方正仿宋简体" w:hAnsi="Times New Roman" w:cs="Times New Roman"/>
          <w:bCs/>
          <w:color w:val="000000"/>
          <w:sz w:val="32"/>
          <w:szCs w:val="32"/>
        </w:rPr>
        <w:t>名员工订做大衣数量：男</w:t>
      </w:r>
      <w:r>
        <w:rPr>
          <w:rFonts w:ascii="Times New Roman" w:eastAsia="方正仿宋简体" w:hAnsi="Times New Roman" w:cs="Times New Roman" w:hint="eastAsia"/>
          <w:bCs/>
          <w:color w:val="000000"/>
          <w:sz w:val="32"/>
          <w:szCs w:val="32"/>
          <w:u w:val="single"/>
        </w:rPr>
        <w:t>22</w:t>
      </w:r>
      <w:r>
        <w:rPr>
          <w:rFonts w:ascii="Times New Roman" w:eastAsia="方正仿宋简体" w:hAnsi="Times New Roman" w:cs="Times New Roman"/>
          <w:bCs/>
          <w:color w:val="000000"/>
          <w:sz w:val="32"/>
          <w:szCs w:val="32"/>
        </w:rPr>
        <w:t>件、女</w:t>
      </w:r>
      <w:r>
        <w:rPr>
          <w:rFonts w:ascii="Times New Roman" w:eastAsia="方正仿宋简体" w:hAnsi="Times New Roman" w:cs="Times New Roman" w:hint="eastAsia"/>
          <w:bCs/>
          <w:color w:val="000000"/>
          <w:sz w:val="32"/>
          <w:szCs w:val="32"/>
          <w:u w:val="single"/>
        </w:rPr>
        <w:t>7</w:t>
      </w:r>
      <w:r>
        <w:rPr>
          <w:rFonts w:ascii="Times New Roman" w:eastAsia="方正仿宋简体" w:hAnsi="Times New Roman" w:cs="Times New Roman"/>
          <w:bCs/>
          <w:color w:val="000000"/>
          <w:sz w:val="32"/>
          <w:szCs w:val="32"/>
        </w:rPr>
        <w:t>件，如有人员变动，具体数量按照实际人数结算。</w:t>
      </w:r>
    </w:p>
    <w:p w:rsidR="00221D68" w:rsidRDefault="002F3897">
      <w:pPr>
        <w:pStyle w:val="ab"/>
        <w:overflowPunct w:val="0"/>
        <w:autoSpaceDE w:val="0"/>
        <w:adjustRightInd w:val="0"/>
        <w:snapToGrid w:val="0"/>
        <w:spacing w:line="578" w:lineRule="exact"/>
        <w:ind w:firstLine="640"/>
        <w:rPr>
          <w:rFonts w:ascii="Times New Roman" w:eastAsia="方正仿宋简体" w:hAnsi="Times New Roman" w:cs="Times New Roman"/>
          <w:bCs/>
          <w:color w:val="000000"/>
          <w:sz w:val="32"/>
          <w:szCs w:val="32"/>
        </w:rPr>
      </w:pPr>
      <w:r>
        <w:rPr>
          <w:rFonts w:ascii="方正黑体简体" w:eastAsia="方正黑体简体" w:hAnsi="方正黑体简体" w:cs="方正黑体简体" w:hint="eastAsia"/>
          <w:bCs/>
          <w:color w:val="000000"/>
          <w:sz w:val="32"/>
          <w:szCs w:val="32"/>
        </w:rPr>
        <w:t>二</w:t>
      </w:r>
      <w:r>
        <w:rPr>
          <w:rFonts w:ascii="方正黑体简体" w:eastAsia="方正黑体简体" w:hAnsi="方正黑体简体" w:cs="方正黑体简体"/>
          <w:bCs/>
          <w:color w:val="000000"/>
          <w:sz w:val="32"/>
          <w:szCs w:val="32"/>
        </w:rPr>
        <w:t>、工作服基本配置要求（包括但不限于以下项目）：</w:t>
      </w:r>
    </w:p>
    <w:tbl>
      <w:tblPr>
        <w:tblStyle w:val="a5"/>
        <w:tblW w:w="9447" w:type="dxa"/>
        <w:jc w:val="center"/>
        <w:tblLayout w:type="fixed"/>
        <w:tblLook w:val="04A0" w:firstRow="1" w:lastRow="0" w:firstColumn="1" w:lastColumn="0" w:noHBand="0" w:noVBand="1"/>
      </w:tblPr>
      <w:tblGrid>
        <w:gridCol w:w="900"/>
        <w:gridCol w:w="1540"/>
        <w:gridCol w:w="7007"/>
      </w:tblGrid>
      <w:tr w:rsidR="00221D68">
        <w:trPr>
          <w:trHeight w:val="464"/>
          <w:jc w:val="center"/>
        </w:trPr>
        <w:tc>
          <w:tcPr>
            <w:tcW w:w="900" w:type="dxa"/>
            <w:vAlign w:val="center"/>
          </w:tcPr>
          <w:p w:rsidR="00221D68" w:rsidRDefault="002F3897">
            <w:pPr>
              <w:pStyle w:val="ab"/>
              <w:spacing w:line="240" w:lineRule="atLeast"/>
              <w:ind w:firstLineChars="0" w:firstLine="0"/>
              <w:jc w:val="center"/>
              <w:rPr>
                <w:rFonts w:ascii="方正黑体简体" w:eastAsia="方正黑体简体" w:hAnsi="方正黑体简体" w:cs="方正黑体简体"/>
                <w:bCs/>
                <w:color w:val="000000"/>
                <w:sz w:val="32"/>
                <w:szCs w:val="32"/>
              </w:rPr>
            </w:pPr>
            <w:r>
              <w:rPr>
                <w:rFonts w:ascii="方正黑体简体" w:eastAsia="方正黑体简体" w:hAnsi="方正黑体简体" w:cs="方正黑体简体" w:hint="eastAsia"/>
                <w:bCs/>
                <w:color w:val="000000"/>
                <w:sz w:val="32"/>
                <w:szCs w:val="32"/>
              </w:rPr>
              <w:t>序号</w:t>
            </w:r>
          </w:p>
        </w:tc>
        <w:tc>
          <w:tcPr>
            <w:tcW w:w="1540" w:type="dxa"/>
            <w:vAlign w:val="center"/>
          </w:tcPr>
          <w:p w:rsidR="00221D68" w:rsidRDefault="002F3897">
            <w:pPr>
              <w:pStyle w:val="ab"/>
              <w:spacing w:line="240" w:lineRule="atLeast"/>
              <w:ind w:firstLineChars="0" w:firstLine="0"/>
              <w:jc w:val="center"/>
              <w:rPr>
                <w:rFonts w:ascii="方正黑体简体" w:eastAsia="方正黑体简体" w:hAnsi="方正黑体简体" w:cs="方正黑体简体"/>
                <w:bCs/>
                <w:color w:val="000000"/>
                <w:sz w:val="32"/>
                <w:szCs w:val="32"/>
              </w:rPr>
            </w:pPr>
            <w:r>
              <w:rPr>
                <w:rFonts w:ascii="方正黑体简体" w:eastAsia="方正黑体简体" w:hAnsi="方正黑体简体" w:cs="方正黑体简体" w:hint="eastAsia"/>
                <w:bCs/>
                <w:color w:val="000000"/>
                <w:sz w:val="32"/>
                <w:szCs w:val="32"/>
              </w:rPr>
              <w:t>项目</w:t>
            </w:r>
          </w:p>
        </w:tc>
        <w:tc>
          <w:tcPr>
            <w:tcW w:w="7007" w:type="dxa"/>
            <w:vAlign w:val="center"/>
          </w:tcPr>
          <w:p w:rsidR="00221D68" w:rsidRDefault="002F3897">
            <w:pPr>
              <w:pStyle w:val="ab"/>
              <w:spacing w:line="240" w:lineRule="atLeast"/>
              <w:ind w:firstLineChars="0" w:firstLine="0"/>
              <w:jc w:val="center"/>
              <w:rPr>
                <w:rFonts w:ascii="方正黑体简体" w:eastAsia="方正黑体简体" w:hAnsi="方正黑体简体" w:cs="方正黑体简体"/>
                <w:bCs/>
                <w:color w:val="000000"/>
                <w:sz w:val="32"/>
                <w:szCs w:val="32"/>
              </w:rPr>
            </w:pPr>
            <w:r>
              <w:rPr>
                <w:rFonts w:ascii="方正黑体简体" w:eastAsia="方正黑体简体" w:hAnsi="方正黑体简体" w:cs="方正黑体简体" w:hint="eastAsia"/>
                <w:bCs/>
                <w:color w:val="000000"/>
                <w:sz w:val="32"/>
                <w:szCs w:val="32"/>
              </w:rPr>
              <w:t>参数要求</w:t>
            </w:r>
          </w:p>
        </w:tc>
      </w:tr>
      <w:tr w:rsidR="00221D68">
        <w:trPr>
          <w:trHeight w:val="434"/>
          <w:jc w:val="center"/>
        </w:trPr>
        <w:tc>
          <w:tcPr>
            <w:tcW w:w="90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1</w:t>
            </w:r>
          </w:p>
        </w:tc>
        <w:tc>
          <w:tcPr>
            <w:tcW w:w="154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品牌</w:t>
            </w:r>
          </w:p>
        </w:tc>
        <w:tc>
          <w:tcPr>
            <w:tcW w:w="7007" w:type="dxa"/>
            <w:vAlign w:val="center"/>
          </w:tcPr>
          <w:p w:rsidR="00221D68" w:rsidRDefault="002F3897">
            <w:pPr>
              <w:pStyle w:val="ab"/>
              <w:spacing w:line="240" w:lineRule="atLeast"/>
              <w:ind w:firstLineChars="0" w:firstLine="0"/>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国产</w:t>
            </w:r>
          </w:p>
        </w:tc>
      </w:tr>
      <w:tr w:rsidR="00221D68">
        <w:trPr>
          <w:jc w:val="center"/>
        </w:trPr>
        <w:tc>
          <w:tcPr>
            <w:tcW w:w="90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2</w:t>
            </w:r>
          </w:p>
        </w:tc>
        <w:tc>
          <w:tcPr>
            <w:tcW w:w="154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尺寸</w:t>
            </w:r>
          </w:p>
        </w:tc>
        <w:tc>
          <w:tcPr>
            <w:tcW w:w="7007" w:type="dxa"/>
            <w:vAlign w:val="center"/>
          </w:tcPr>
          <w:p w:rsidR="00221D68" w:rsidRDefault="002F3897">
            <w:pPr>
              <w:pStyle w:val="ab"/>
              <w:spacing w:line="240" w:lineRule="atLeast"/>
              <w:ind w:firstLineChars="0" w:firstLine="0"/>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量体订做</w:t>
            </w:r>
          </w:p>
        </w:tc>
      </w:tr>
      <w:tr w:rsidR="00221D68">
        <w:trPr>
          <w:trHeight w:val="414"/>
          <w:jc w:val="center"/>
        </w:trPr>
        <w:tc>
          <w:tcPr>
            <w:tcW w:w="90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3</w:t>
            </w:r>
          </w:p>
        </w:tc>
        <w:tc>
          <w:tcPr>
            <w:tcW w:w="154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面料成分</w:t>
            </w:r>
          </w:p>
        </w:tc>
        <w:tc>
          <w:tcPr>
            <w:tcW w:w="7007" w:type="dxa"/>
          </w:tcPr>
          <w:p w:rsidR="00221D68" w:rsidRDefault="002F3897">
            <w:pPr>
              <w:pStyle w:val="ab"/>
              <w:spacing w:line="240" w:lineRule="atLeast"/>
              <w:ind w:firstLineChars="0" w:firstLine="0"/>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大衣面料：</w:t>
            </w:r>
            <w:r>
              <w:rPr>
                <w:rFonts w:ascii="Times New Roman" w:eastAsia="方正仿宋简体" w:hAnsi="Times New Roman" w:cs="Times New Roman"/>
                <w:bCs/>
                <w:color w:val="000000"/>
                <w:sz w:val="32"/>
                <w:szCs w:val="32"/>
              </w:rPr>
              <w:t>70%</w:t>
            </w:r>
            <w:r>
              <w:rPr>
                <w:rFonts w:ascii="Times New Roman" w:eastAsia="方正仿宋简体" w:hAnsi="Times New Roman" w:cs="Times New Roman"/>
                <w:bCs/>
                <w:color w:val="000000"/>
                <w:sz w:val="32"/>
                <w:szCs w:val="32"/>
              </w:rPr>
              <w:t>羊毛</w:t>
            </w:r>
            <w:r>
              <w:rPr>
                <w:rFonts w:ascii="Times New Roman" w:eastAsia="方正仿宋简体" w:hAnsi="Times New Roman" w:cs="Times New Roman"/>
                <w:bCs/>
                <w:color w:val="000000"/>
                <w:sz w:val="32"/>
                <w:szCs w:val="32"/>
              </w:rPr>
              <w:t>30%</w:t>
            </w:r>
            <w:r>
              <w:rPr>
                <w:rFonts w:ascii="Times New Roman" w:eastAsia="方正仿宋简体" w:hAnsi="Times New Roman" w:cs="Times New Roman"/>
                <w:bCs/>
                <w:color w:val="000000"/>
                <w:sz w:val="32"/>
                <w:szCs w:val="32"/>
              </w:rPr>
              <w:t>羊绒</w:t>
            </w:r>
          </w:p>
        </w:tc>
      </w:tr>
      <w:tr w:rsidR="00221D68">
        <w:trPr>
          <w:jc w:val="center"/>
        </w:trPr>
        <w:tc>
          <w:tcPr>
            <w:tcW w:w="90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4</w:t>
            </w:r>
          </w:p>
        </w:tc>
        <w:tc>
          <w:tcPr>
            <w:tcW w:w="154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特性</w:t>
            </w:r>
          </w:p>
        </w:tc>
        <w:tc>
          <w:tcPr>
            <w:tcW w:w="7007" w:type="dxa"/>
          </w:tcPr>
          <w:p w:rsidR="00221D68" w:rsidRDefault="002F3897">
            <w:pPr>
              <w:pStyle w:val="ab"/>
              <w:spacing w:line="400" w:lineRule="exact"/>
              <w:ind w:firstLineChars="0" w:firstLine="0"/>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大衣面料：品牌面料、光泽度好、舒适透气、质感优良、保暖性强。</w:t>
            </w:r>
          </w:p>
        </w:tc>
      </w:tr>
      <w:tr w:rsidR="00221D68">
        <w:trPr>
          <w:jc w:val="center"/>
        </w:trPr>
        <w:tc>
          <w:tcPr>
            <w:tcW w:w="90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5</w:t>
            </w:r>
          </w:p>
        </w:tc>
        <w:tc>
          <w:tcPr>
            <w:tcW w:w="154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颜色</w:t>
            </w:r>
          </w:p>
        </w:tc>
        <w:tc>
          <w:tcPr>
            <w:tcW w:w="7007" w:type="dxa"/>
          </w:tcPr>
          <w:p w:rsidR="00221D68" w:rsidRDefault="002F3897">
            <w:pPr>
              <w:pStyle w:val="ab"/>
              <w:spacing w:line="240" w:lineRule="atLeast"/>
              <w:ind w:firstLineChars="0" w:firstLine="0"/>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藏青色</w:t>
            </w:r>
          </w:p>
        </w:tc>
      </w:tr>
      <w:tr w:rsidR="00221D68">
        <w:trPr>
          <w:jc w:val="center"/>
        </w:trPr>
        <w:tc>
          <w:tcPr>
            <w:tcW w:w="90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6</w:t>
            </w:r>
          </w:p>
        </w:tc>
        <w:tc>
          <w:tcPr>
            <w:tcW w:w="154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产地属性</w:t>
            </w:r>
          </w:p>
        </w:tc>
        <w:tc>
          <w:tcPr>
            <w:tcW w:w="7007" w:type="dxa"/>
            <w:vAlign w:val="center"/>
          </w:tcPr>
          <w:p w:rsidR="00221D68" w:rsidRDefault="002F3897">
            <w:pPr>
              <w:pStyle w:val="ab"/>
              <w:spacing w:line="240" w:lineRule="atLeast"/>
              <w:ind w:firstLineChars="0" w:firstLine="0"/>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国内生产</w:t>
            </w:r>
          </w:p>
        </w:tc>
      </w:tr>
      <w:tr w:rsidR="00221D68">
        <w:trPr>
          <w:jc w:val="center"/>
        </w:trPr>
        <w:tc>
          <w:tcPr>
            <w:tcW w:w="90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hint="eastAsia"/>
                <w:bCs/>
                <w:color w:val="000000"/>
                <w:sz w:val="32"/>
                <w:szCs w:val="32"/>
              </w:rPr>
              <w:t>7</w:t>
            </w:r>
          </w:p>
        </w:tc>
        <w:tc>
          <w:tcPr>
            <w:tcW w:w="154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32"/>
                <w:szCs w:val="32"/>
              </w:rPr>
            </w:pPr>
            <w:r>
              <w:rPr>
                <w:rFonts w:ascii="Times New Roman" w:eastAsia="方正仿宋简体" w:hAnsi="Times New Roman" w:cs="Times New Roman" w:hint="eastAsia"/>
                <w:bCs/>
                <w:color w:val="000000"/>
                <w:sz w:val="32"/>
                <w:szCs w:val="32"/>
              </w:rPr>
              <w:t>款式</w:t>
            </w:r>
          </w:p>
        </w:tc>
        <w:tc>
          <w:tcPr>
            <w:tcW w:w="7007" w:type="dxa"/>
            <w:vAlign w:val="center"/>
          </w:tcPr>
          <w:p w:rsidR="00221D68" w:rsidRDefault="002F3897">
            <w:pPr>
              <w:pStyle w:val="ab"/>
              <w:spacing w:line="240" w:lineRule="atLeast"/>
              <w:ind w:firstLineChars="0" w:firstLine="0"/>
              <w:rPr>
                <w:rFonts w:ascii="宋体" w:eastAsia="宋体" w:hAnsi="宋体" w:cs="宋体"/>
                <w:bCs/>
                <w:color w:val="000000"/>
                <w:szCs w:val="21"/>
              </w:rPr>
            </w:pPr>
            <w:r>
              <w:rPr>
                <w:rFonts w:ascii="宋体" w:eastAsia="宋体" w:hAnsi="宋体" w:cs="宋体" w:hint="eastAsia"/>
                <w:bCs/>
                <w:noProof/>
                <w:color w:val="000000"/>
                <w:szCs w:val="21"/>
              </w:rPr>
              <w:drawing>
                <wp:inline distT="0" distB="0" distL="114300" distR="114300">
                  <wp:extent cx="4284345" cy="1238250"/>
                  <wp:effectExtent l="0" t="0" r="13335" b="11430"/>
                  <wp:docPr id="3" name="图片 2" descr="170452413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704524138493"/>
                          <pic:cNvPicPr>
                            <a:picLocks noChangeAspect="1"/>
                          </pic:cNvPicPr>
                        </pic:nvPicPr>
                        <pic:blipFill>
                          <a:blip r:embed="rId5"/>
                          <a:stretch>
                            <a:fillRect/>
                          </a:stretch>
                        </pic:blipFill>
                        <pic:spPr>
                          <a:xfrm>
                            <a:off x="0" y="0"/>
                            <a:ext cx="4284345" cy="1238250"/>
                          </a:xfrm>
                          <a:prstGeom prst="rect">
                            <a:avLst/>
                          </a:prstGeom>
                          <a:noFill/>
                          <a:ln>
                            <a:noFill/>
                          </a:ln>
                        </pic:spPr>
                      </pic:pic>
                    </a:graphicData>
                  </a:graphic>
                </wp:inline>
              </w:drawing>
            </w:r>
            <w:r>
              <w:rPr>
                <w:rFonts w:ascii="宋体" w:eastAsia="宋体" w:hAnsi="宋体" w:cs="宋体" w:hint="eastAsia"/>
                <w:bCs/>
                <w:noProof/>
                <w:color w:val="000000"/>
                <w:szCs w:val="21"/>
              </w:rPr>
              <w:lastRenderedPageBreak/>
              <w:drawing>
                <wp:inline distT="0" distB="0" distL="114300" distR="114300">
                  <wp:extent cx="4311650" cy="1391920"/>
                  <wp:effectExtent l="0" t="0" r="12700" b="17780"/>
                  <wp:docPr id="2" name="图片 2" descr="17047100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4710013780"/>
                          <pic:cNvPicPr>
                            <a:picLocks noChangeAspect="1"/>
                          </pic:cNvPicPr>
                        </pic:nvPicPr>
                        <pic:blipFill>
                          <a:blip r:embed="rId6"/>
                          <a:stretch>
                            <a:fillRect/>
                          </a:stretch>
                        </pic:blipFill>
                        <pic:spPr>
                          <a:xfrm>
                            <a:off x="0" y="0"/>
                            <a:ext cx="4311650" cy="1391920"/>
                          </a:xfrm>
                          <a:prstGeom prst="rect">
                            <a:avLst/>
                          </a:prstGeom>
                        </pic:spPr>
                      </pic:pic>
                    </a:graphicData>
                  </a:graphic>
                </wp:inline>
              </w:drawing>
            </w:r>
          </w:p>
        </w:tc>
      </w:tr>
    </w:tbl>
    <w:p w:rsidR="00221D68" w:rsidRDefault="002F3897">
      <w:pPr>
        <w:pStyle w:val="ab"/>
        <w:overflowPunct w:val="0"/>
        <w:autoSpaceDE w:val="0"/>
        <w:adjustRightInd w:val="0"/>
        <w:snapToGrid w:val="0"/>
        <w:spacing w:line="578" w:lineRule="exact"/>
        <w:ind w:firstLine="640"/>
        <w:rPr>
          <w:rFonts w:ascii="方正黑体简体" w:eastAsia="方正黑体简体" w:hAnsi="方正黑体简体" w:cs="方正黑体简体"/>
          <w:bCs/>
          <w:color w:val="000000"/>
          <w:sz w:val="32"/>
          <w:szCs w:val="32"/>
        </w:rPr>
      </w:pPr>
      <w:r>
        <w:rPr>
          <w:rFonts w:ascii="方正黑体简体" w:eastAsia="方正黑体简体" w:hAnsi="方正黑体简体" w:cs="方正黑体简体" w:hint="eastAsia"/>
          <w:bCs/>
          <w:color w:val="000000"/>
          <w:sz w:val="32"/>
          <w:szCs w:val="32"/>
        </w:rPr>
        <w:lastRenderedPageBreak/>
        <w:t>三、交货验收标准</w:t>
      </w:r>
    </w:p>
    <w:p w:rsidR="00221D68" w:rsidRDefault="002F3897">
      <w:pPr>
        <w:pStyle w:val="ab"/>
        <w:adjustRightInd w:val="0"/>
        <w:snapToGrid w:val="0"/>
        <w:spacing w:line="578" w:lineRule="exact"/>
        <w:ind w:firstLine="640"/>
        <w:rPr>
          <w:rFonts w:ascii="Times New Roman" w:eastAsia="方正仿宋简体" w:hAnsi="Times New Roman" w:cs="Times New Roman"/>
          <w:bCs/>
          <w:color w:val="000000"/>
          <w:sz w:val="32"/>
          <w:szCs w:val="32"/>
        </w:rPr>
      </w:pPr>
      <w:r>
        <w:rPr>
          <w:rFonts w:ascii="Times New Roman" w:eastAsia="方正仿宋简体" w:hAnsi="Times New Roman" w:cs="Times New Roman" w:hint="eastAsia"/>
          <w:bCs/>
          <w:color w:val="000000"/>
          <w:sz w:val="32"/>
          <w:szCs w:val="32"/>
        </w:rPr>
        <w:t>1</w:t>
      </w:r>
      <w:r>
        <w:rPr>
          <w:rFonts w:ascii="Times New Roman" w:eastAsia="方正仿宋简体" w:hAnsi="Times New Roman" w:cs="Times New Roman" w:hint="eastAsia"/>
          <w:bCs/>
          <w:color w:val="000000"/>
          <w:sz w:val="32"/>
          <w:szCs w:val="32"/>
        </w:rPr>
        <w:t>、验收日期为合同签订后</w:t>
      </w:r>
      <w:r>
        <w:rPr>
          <w:rFonts w:ascii="Times New Roman" w:eastAsia="方正仿宋简体" w:hAnsi="Times New Roman" w:cs="Times New Roman" w:hint="eastAsia"/>
          <w:bCs/>
          <w:color w:val="000000"/>
          <w:sz w:val="32"/>
          <w:szCs w:val="32"/>
          <w:u w:val="single"/>
        </w:rPr>
        <w:t>7</w:t>
      </w:r>
      <w:r>
        <w:rPr>
          <w:rFonts w:ascii="Times New Roman" w:eastAsia="方正仿宋简体" w:hAnsi="Times New Roman" w:cs="Times New Roman" w:hint="eastAsia"/>
          <w:bCs/>
          <w:color w:val="000000"/>
          <w:sz w:val="32"/>
          <w:szCs w:val="32"/>
        </w:rPr>
        <w:t>个自然</w:t>
      </w:r>
      <w:r>
        <w:rPr>
          <w:rFonts w:ascii="Times New Roman" w:eastAsia="方正仿宋简体" w:hAnsi="Times New Roman" w:cs="Times New Roman" w:hint="eastAsia"/>
          <w:bCs/>
          <w:color w:val="000000"/>
          <w:sz w:val="32"/>
          <w:szCs w:val="32"/>
        </w:rPr>
        <w:t>日，交货地点为</w:t>
      </w:r>
      <w:r>
        <w:rPr>
          <w:rFonts w:ascii="Times New Roman" w:eastAsia="方正仿宋简体" w:hAnsi="Times New Roman" w:cs="Times New Roman" w:hint="eastAsia"/>
          <w:bCs/>
          <w:color w:val="000000"/>
          <w:sz w:val="32"/>
          <w:szCs w:val="32"/>
          <w:u w:val="single"/>
        </w:rPr>
        <w:t>甲方指定地点</w:t>
      </w:r>
      <w:r>
        <w:rPr>
          <w:rFonts w:ascii="Times New Roman" w:eastAsia="方正仿宋简体" w:hAnsi="Times New Roman" w:cs="Times New Roman" w:hint="eastAsia"/>
          <w:bCs/>
          <w:color w:val="000000"/>
          <w:sz w:val="32"/>
          <w:szCs w:val="32"/>
        </w:rPr>
        <w:t>，具体按照合同约定的具体交货要求执行；验收标准除符合《中华人民共和国产品质量法》和以上标准外，还应符合选定购置款式的基本参数要求，不得有破损。</w:t>
      </w:r>
    </w:p>
    <w:p w:rsidR="00221D68" w:rsidRDefault="002F3897">
      <w:pPr>
        <w:pStyle w:val="ab"/>
        <w:adjustRightInd w:val="0"/>
        <w:snapToGrid w:val="0"/>
        <w:spacing w:line="578" w:lineRule="exact"/>
        <w:ind w:firstLine="640"/>
        <w:rPr>
          <w:rFonts w:ascii="Times New Roman" w:eastAsia="方正仿宋简体" w:hAnsi="Times New Roman" w:cs="Times New Roman"/>
          <w:bCs/>
          <w:color w:val="000000"/>
          <w:sz w:val="32"/>
          <w:szCs w:val="32"/>
        </w:rPr>
      </w:pPr>
      <w:r>
        <w:rPr>
          <w:rFonts w:ascii="Times New Roman" w:eastAsia="方正仿宋简体" w:hAnsi="Times New Roman" w:cs="Times New Roman" w:hint="eastAsia"/>
          <w:bCs/>
          <w:color w:val="000000"/>
          <w:sz w:val="32"/>
          <w:szCs w:val="32"/>
        </w:rPr>
        <w:t>2</w:t>
      </w:r>
      <w:r>
        <w:rPr>
          <w:rFonts w:ascii="Times New Roman" w:eastAsia="方正仿宋简体" w:hAnsi="Times New Roman" w:cs="Times New Roman" w:hint="eastAsia"/>
          <w:bCs/>
          <w:color w:val="000000"/>
          <w:sz w:val="32"/>
          <w:szCs w:val="32"/>
        </w:rPr>
        <w:t>、交付资料包括但不限于：发票、产品合格证、使用说明、三包服务保修卡等。</w:t>
      </w:r>
    </w:p>
    <w:p w:rsidR="00221D68" w:rsidRDefault="002F3897">
      <w:pPr>
        <w:pStyle w:val="ab"/>
        <w:adjustRightInd w:val="0"/>
        <w:snapToGrid w:val="0"/>
        <w:spacing w:line="578" w:lineRule="exact"/>
        <w:ind w:firstLine="640"/>
        <w:rPr>
          <w:rFonts w:ascii="Times New Roman" w:eastAsia="方正仿宋简体" w:hAnsi="Times New Roman" w:cs="Times New Roman"/>
          <w:bCs/>
          <w:color w:val="000000"/>
          <w:sz w:val="32"/>
          <w:szCs w:val="32"/>
        </w:rPr>
      </w:pPr>
      <w:r>
        <w:rPr>
          <w:rFonts w:ascii="Times New Roman" w:eastAsia="方正仿宋简体" w:hAnsi="Times New Roman" w:cs="Times New Roman" w:hint="eastAsia"/>
          <w:bCs/>
          <w:color w:val="000000"/>
          <w:sz w:val="32"/>
          <w:szCs w:val="32"/>
        </w:rPr>
        <w:t>3</w:t>
      </w:r>
      <w:r>
        <w:rPr>
          <w:rFonts w:ascii="Times New Roman" w:eastAsia="方正仿宋简体" w:hAnsi="Times New Roman" w:cs="Times New Roman" w:hint="eastAsia"/>
          <w:bCs/>
          <w:color w:val="000000"/>
          <w:sz w:val="32"/>
          <w:szCs w:val="32"/>
        </w:rPr>
        <w:t>、报价方必须完全响应询价方的服装制作标准及样板要求进行报价。</w:t>
      </w:r>
    </w:p>
    <w:p w:rsidR="00221D68" w:rsidRDefault="002F3897">
      <w:pPr>
        <w:pStyle w:val="ab"/>
        <w:adjustRightInd w:val="0"/>
        <w:snapToGrid w:val="0"/>
        <w:spacing w:line="578" w:lineRule="exact"/>
        <w:ind w:firstLine="640"/>
        <w:rPr>
          <w:rFonts w:ascii="Times New Roman" w:eastAsia="方正仿宋简体" w:hAnsi="Times New Roman" w:cs="Times New Roman"/>
          <w:bCs/>
          <w:color w:val="000000"/>
          <w:sz w:val="32"/>
          <w:szCs w:val="32"/>
        </w:rPr>
      </w:pPr>
      <w:r>
        <w:rPr>
          <w:rFonts w:ascii="Times New Roman" w:eastAsia="方正仿宋简体" w:hAnsi="Times New Roman" w:cs="Times New Roman"/>
          <w:bCs/>
          <w:color w:val="000000"/>
          <w:sz w:val="32"/>
          <w:szCs w:val="32"/>
        </w:rPr>
        <w:t>4</w:t>
      </w:r>
      <w:r>
        <w:rPr>
          <w:rFonts w:ascii="Times New Roman" w:eastAsia="方正仿宋简体" w:hAnsi="Times New Roman" w:cs="Times New Roman"/>
          <w:bCs/>
          <w:color w:val="000000"/>
          <w:sz w:val="32"/>
          <w:szCs w:val="32"/>
        </w:rPr>
        <w:t>、服装不得侵犯任何第三方相关合法权益。</w:t>
      </w:r>
    </w:p>
    <w:p w:rsidR="00221D68" w:rsidRDefault="002F3897">
      <w:pPr>
        <w:pStyle w:val="ab"/>
        <w:overflowPunct w:val="0"/>
        <w:autoSpaceDE w:val="0"/>
        <w:adjustRightInd w:val="0"/>
        <w:snapToGrid w:val="0"/>
        <w:spacing w:line="578" w:lineRule="exact"/>
        <w:ind w:firstLine="640"/>
        <w:rPr>
          <w:rFonts w:ascii="方正仿宋简体" w:eastAsia="方正仿宋简体" w:hAnsi="方正仿宋简体" w:cs="方正仿宋简体"/>
          <w:bCs/>
          <w:color w:val="000000"/>
          <w:sz w:val="32"/>
          <w:szCs w:val="32"/>
        </w:rPr>
      </w:pPr>
      <w:r>
        <w:rPr>
          <w:rFonts w:ascii="方正黑体简体" w:eastAsia="方正黑体简体" w:hAnsi="方正黑体简体" w:cs="方正黑体简体" w:hint="eastAsia"/>
          <w:bCs/>
          <w:color w:val="000000"/>
          <w:sz w:val="32"/>
          <w:szCs w:val="32"/>
        </w:rPr>
        <w:t>四、报价明细表</w:t>
      </w:r>
    </w:p>
    <w:p w:rsidR="00221D68" w:rsidRDefault="002F3897">
      <w:pPr>
        <w:pStyle w:val="ab"/>
        <w:spacing w:line="240" w:lineRule="atLeast"/>
        <w:jc w:val="right"/>
        <w:rPr>
          <w:rFonts w:ascii="方正仿宋简体" w:eastAsia="方正仿宋简体" w:hAnsi="方正仿宋简体" w:cs="方正仿宋简体"/>
          <w:bCs/>
          <w:color w:val="000000"/>
          <w:szCs w:val="21"/>
        </w:rPr>
      </w:pPr>
      <w:r>
        <w:rPr>
          <w:rFonts w:ascii="方正仿宋简体" w:eastAsia="方正仿宋简体" w:hAnsi="方正仿宋简体" w:cs="方正仿宋简体" w:hint="eastAsia"/>
          <w:bCs/>
          <w:color w:val="000000"/>
          <w:szCs w:val="21"/>
        </w:rPr>
        <w:t>金额单位：元</w:t>
      </w:r>
    </w:p>
    <w:tbl>
      <w:tblPr>
        <w:tblW w:w="962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20"/>
        <w:gridCol w:w="1984"/>
        <w:gridCol w:w="1950"/>
        <w:gridCol w:w="2637"/>
        <w:gridCol w:w="820"/>
      </w:tblGrid>
      <w:tr w:rsidR="00221D68">
        <w:trPr>
          <w:trHeight w:val="467"/>
        </w:trPr>
        <w:tc>
          <w:tcPr>
            <w:tcW w:w="810" w:type="dxa"/>
            <w:vAlign w:val="center"/>
          </w:tcPr>
          <w:p w:rsidR="00221D68" w:rsidRDefault="002F3897">
            <w:pPr>
              <w:pStyle w:val="ab"/>
              <w:spacing w:line="240" w:lineRule="atLeast"/>
              <w:ind w:firstLineChars="0" w:firstLine="0"/>
              <w:jc w:val="center"/>
              <w:rPr>
                <w:rFonts w:ascii="方正黑体简体" w:eastAsia="方正黑体简体" w:hAnsi="方正黑体简体" w:cs="方正黑体简体"/>
                <w:bCs/>
                <w:color w:val="000000"/>
                <w:sz w:val="24"/>
                <w:szCs w:val="24"/>
              </w:rPr>
            </w:pPr>
            <w:r>
              <w:rPr>
                <w:rFonts w:ascii="方正黑体简体" w:eastAsia="方正黑体简体" w:hAnsi="方正黑体简体" w:cs="方正黑体简体" w:hint="eastAsia"/>
                <w:bCs/>
                <w:color w:val="000000"/>
                <w:sz w:val="24"/>
                <w:szCs w:val="24"/>
              </w:rPr>
              <w:t>序号</w:t>
            </w:r>
          </w:p>
        </w:tc>
        <w:tc>
          <w:tcPr>
            <w:tcW w:w="1420" w:type="dxa"/>
            <w:vAlign w:val="center"/>
          </w:tcPr>
          <w:p w:rsidR="00221D68" w:rsidRDefault="002F3897">
            <w:pPr>
              <w:pStyle w:val="ab"/>
              <w:spacing w:line="240" w:lineRule="atLeast"/>
              <w:ind w:firstLineChars="0" w:firstLine="0"/>
              <w:jc w:val="center"/>
              <w:rPr>
                <w:rFonts w:ascii="方正黑体简体" w:eastAsia="方正黑体简体" w:hAnsi="方正黑体简体" w:cs="方正黑体简体"/>
                <w:bCs/>
                <w:color w:val="000000"/>
                <w:sz w:val="24"/>
                <w:szCs w:val="24"/>
              </w:rPr>
            </w:pPr>
            <w:r>
              <w:rPr>
                <w:rFonts w:ascii="方正黑体简体" w:eastAsia="方正黑体简体" w:hAnsi="方正黑体简体" w:cs="方正黑体简体" w:hint="eastAsia"/>
                <w:bCs/>
                <w:color w:val="000000"/>
                <w:sz w:val="24"/>
                <w:szCs w:val="24"/>
              </w:rPr>
              <w:t>服装款式</w:t>
            </w:r>
          </w:p>
        </w:tc>
        <w:tc>
          <w:tcPr>
            <w:tcW w:w="1984" w:type="dxa"/>
            <w:vAlign w:val="center"/>
          </w:tcPr>
          <w:p w:rsidR="00221D68" w:rsidRDefault="002F3897">
            <w:pPr>
              <w:pStyle w:val="ab"/>
              <w:spacing w:line="240" w:lineRule="atLeast"/>
              <w:ind w:firstLineChars="0" w:firstLine="0"/>
              <w:jc w:val="center"/>
              <w:rPr>
                <w:rFonts w:ascii="方正黑体简体" w:eastAsia="方正黑体简体" w:hAnsi="方正黑体简体" w:cs="方正黑体简体"/>
                <w:bCs/>
                <w:color w:val="000000"/>
                <w:sz w:val="24"/>
                <w:szCs w:val="24"/>
              </w:rPr>
            </w:pPr>
            <w:r>
              <w:rPr>
                <w:rFonts w:ascii="方正黑体简体" w:eastAsia="方正黑体简体" w:hAnsi="方正黑体简体" w:cs="方正黑体简体" w:hint="eastAsia"/>
                <w:bCs/>
                <w:color w:val="000000"/>
                <w:sz w:val="24"/>
                <w:szCs w:val="24"/>
              </w:rPr>
              <w:t>规格及成份</w:t>
            </w:r>
          </w:p>
        </w:tc>
        <w:tc>
          <w:tcPr>
            <w:tcW w:w="1950" w:type="dxa"/>
            <w:vAlign w:val="center"/>
          </w:tcPr>
          <w:p w:rsidR="00221D68" w:rsidRDefault="002F3897">
            <w:pPr>
              <w:pStyle w:val="ab"/>
              <w:spacing w:line="240" w:lineRule="atLeast"/>
              <w:ind w:firstLineChars="0" w:firstLine="0"/>
              <w:jc w:val="center"/>
              <w:rPr>
                <w:rFonts w:ascii="方正黑体简体" w:eastAsia="方正黑体简体" w:hAnsi="方正黑体简体" w:cs="方正黑体简体"/>
                <w:bCs/>
                <w:color w:val="000000"/>
                <w:sz w:val="24"/>
                <w:szCs w:val="24"/>
              </w:rPr>
            </w:pPr>
            <w:r>
              <w:rPr>
                <w:rFonts w:ascii="方正黑体简体" w:eastAsia="方正黑体简体" w:hAnsi="方正黑体简体" w:cs="方正黑体简体" w:hint="eastAsia"/>
                <w:bCs/>
                <w:color w:val="000000"/>
                <w:sz w:val="24"/>
                <w:szCs w:val="24"/>
              </w:rPr>
              <w:t>图样</w:t>
            </w:r>
          </w:p>
        </w:tc>
        <w:tc>
          <w:tcPr>
            <w:tcW w:w="2637" w:type="dxa"/>
            <w:vAlign w:val="center"/>
          </w:tcPr>
          <w:p w:rsidR="00221D68" w:rsidRDefault="002F3897">
            <w:pPr>
              <w:pStyle w:val="ab"/>
              <w:spacing w:line="240" w:lineRule="atLeast"/>
              <w:ind w:firstLineChars="0" w:firstLine="0"/>
              <w:jc w:val="center"/>
              <w:rPr>
                <w:rFonts w:ascii="方正黑体简体" w:eastAsia="方正黑体简体" w:hAnsi="方正黑体简体" w:cs="方正黑体简体"/>
                <w:bCs/>
                <w:color w:val="000000"/>
                <w:sz w:val="24"/>
                <w:szCs w:val="24"/>
              </w:rPr>
            </w:pPr>
            <w:r>
              <w:rPr>
                <w:rFonts w:ascii="方正黑体简体" w:eastAsia="方正黑体简体" w:hAnsi="方正黑体简体" w:cs="方正黑体简体" w:hint="eastAsia"/>
                <w:bCs/>
                <w:color w:val="000000"/>
                <w:sz w:val="24"/>
                <w:szCs w:val="24"/>
              </w:rPr>
              <w:t>单价（含税）</w:t>
            </w:r>
          </w:p>
        </w:tc>
        <w:tc>
          <w:tcPr>
            <w:tcW w:w="820" w:type="dxa"/>
            <w:vAlign w:val="center"/>
          </w:tcPr>
          <w:p w:rsidR="00221D68" w:rsidRDefault="002F3897">
            <w:pPr>
              <w:pStyle w:val="ab"/>
              <w:spacing w:line="240" w:lineRule="atLeast"/>
              <w:ind w:firstLineChars="0" w:firstLine="0"/>
              <w:jc w:val="center"/>
              <w:rPr>
                <w:rFonts w:ascii="方正黑体简体" w:eastAsia="方正黑体简体" w:hAnsi="方正黑体简体" w:cs="方正黑体简体"/>
                <w:bCs/>
                <w:color w:val="000000"/>
                <w:sz w:val="24"/>
                <w:szCs w:val="24"/>
              </w:rPr>
            </w:pPr>
            <w:r>
              <w:rPr>
                <w:rFonts w:ascii="方正黑体简体" w:eastAsia="方正黑体简体" w:hAnsi="方正黑体简体" w:cs="方正黑体简体" w:hint="eastAsia"/>
                <w:bCs/>
                <w:color w:val="000000"/>
                <w:sz w:val="24"/>
                <w:szCs w:val="24"/>
              </w:rPr>
              <w:t>备注</w:t>
            </w:r>
          </w:p>
        </w:tc>
      </w:tr>
      <w:tr w:rsidR="00221D68">
        <w:trPr>
          <w:trHeight w:val="992"/>
        </w:trPr>
        <w:tc>
          <w:tcPr>
            <w:tcW w:w="81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24"/>
                <w:szCs w:val="24"/>
              </w:rPr>
            </w:pPr>
            <w:r>
              <w:rPr>
                <w:rFonts w:ascii="Times New Roman" w:eastAsia="方正仿宋简体" w:hAnsi="Times New Roman" w:cs="Times New Roman"/>
                <w:bCs/>
                <w:color w:val="000000"/>
                <w:sz w:val="24"/>
                <w:szCs w:val="24"/>
              </w:rPr>
              <w:t>1</w:t>
            </w:r>
          </w:p>
        </w:tc>
        <w:tc>
          <w:tcPr>
            <w:tcW w:w="1420" w:type="dxa"/>
            <w:vAlign w:val="center"/>
          </w:tcPr>
          <w:p w:rsidR="00221D68" w:rsidRDefault="002F3897">
            <w:pPr>
              <w:pStyle w:val="ab"/>
              <w:spacing w:line="240" w:lineRule="atLeast"/>
              <w:ind w:firstLineChars="0" w:firstLine="0"/>
              <w:jc w:val="center"/>
              <w:rPr>
                <w:rFonts w:ascii="Times New Roman" w:eastAsia="方正仿宋简体" w:hAnsi="Times New Roman" w:cs="Times New Roman"/>
                <w:bCs/>
                <w:color w:val="000000"/>
                <w:sz w:val="24"/>
                <w:szCs w:val="24"/>
              </w:rPr>
            </w:pPr>
            <w:r>
              <w:rPr>
                <w:rFonts w:ascii="Times New Roman" w:eastAsia="方正仿宋简体" w:hAnsi="Times New Roman" w:cs="Times New Roman"/>
                <w:bCs/>
                <w:color w:val="000000"/>
                <w:sz w:val="24"/>
                <w:szCs w:val="24"/>
              </w:rPr>
              <w:t>大衣</w:t>
            </w:r>
          </w:p>
        </w:tc>
        <w:tc>
          <w:tcPr>
            <w:tcW w:w="1984" w:type="dxa"/>
          </w:tcPr>
          <w:p w:rsidR="00221D68" w:rsidRDefault="00221D68" w:rsidP="002F3897">
            <w:pPr>
              <w:pStyle w:val="ab"/>
              <w:spacing w:line="240" w:lineRule="atLeast"/>
              <w:ind w:firstLine="480"/>
              <w:jc w:val="center"/>
              <w:rPr>
                <w:rFonts w:ascii="Times New Roman" w:eastAsia="方正仿宋简体" w:hAnsi="Times New Roman" w:cs="Times New Roman"/>
                <w:bCs/>
                <w:color w:val="000000"/>
                <w:sz w:val="24"/>
                <w:szCs w:val="24"/>
              </w:rPr>
            </w:pPr>
          </w:p>
        </w:tc>
        <w:tc>
          <w:tcPr>
            <w:tcW w:w="1950" w:type="dxa"/>
          </w:tcPr>
          <w:p w:rsidR="00221D68" w:rsidRDefault="00221D68" w:rsidP="002F3897">
            <w:pPr>
              <w:pStyle w:val="ab"/>
              <w:spacing w:line="240" w:lineRule="atLeast"/>
              <w:ind w:firstLine="480"/>
              <w:jc w:val="center"/>
              <w:rPr>
                <w:rFonts w:ascii="Times New Roman" w:eastAsia="方正仿宋简体" w:hAnsi="Times New Roman" w:cs="Times New Roman"/>
                <w:bCs/>
                <w:color w:val="000000"/>
                <w:sz w:val="24"/>
                <w:szCs w:val="24"/>
              </w:rPr>
            </w:pPr>
          </w:p>
        </w:tc>
        <w:tc>
          <w:tcPr>
            <w:tcW w:w="2637" w:type="dxa"/>
            <w:vAlign w:val="center"/>
          </w:tcPr>
          <w:p w:rsidR="00221D68" w:rsidRDefault="00221D68" w:rsidP="002F3897">
            <w:pPr>
              <w:pStyle w:val="ab"/>
              <w:spacing w:line="240" w:lineRule="atLeast"/>
              <w:ind w:firstLine="480"/>
              <w:jc w:val="center"/>
              <w:rPr>
                <w:rFonts w:ascii="Times New Roman" w:eastAsia="方正仿宋简体" w:hAnsi="Times New Roman" w:cs="Times New Roman"/>
                <w:bCs/>
                <w:color w:val="000000"/>
                <w:sz w:val="24"/>
                <w:szCs w:val="24"/>
              </w:rPr>
            </w:pPr>
          </w:p>
        </w:tc>
        <w:tc>
          <w:tcPr>
            <w:tcW w:w="820" w:type="dxa"/>
            <w:vAlign w:val="center"/>
          </w:tcPr>
          <w:p w:rsidR="00221D68" w:rsidRDefault="00221D68" w:rsidP="002F3897">
            <w:pPr>
              <w:pStyle w:val="ab"/>
              <w:spacing w:line="240" w:lineRule="atLeast"/>
              <w:ind w:firstLine="480"/>
              <w:jc w:val="center"/>
              <w:rPr>
                <w:rFonts w:ascii="Times New Roman" w:eastAsia="方正仿宋简体" w:hAnsi="Times New Roman" w:cs="Times New Roman"/>
                <w:bCs/>
                <w:color w:val="000000"/>
                <w:sz w:val="24"/>
                <w:szCs w:val="24"/>
              </w:rPr>
            </w:pPr>
          </w:p>
        </w:tc>
      </w:tr>
      <w:tr w:rsidR="00221D68">
        <w:tc>
          <w:tcPr>
            <w:tcW w:w="9621" w:type="dxa"/>
            <w:gridSpan w:val="6"/>
          </w:tcPr>
          <w:p w:rsidR="00221D68" w:rsidRDefault="002F3897" w:rsidP="002F3897">
            <w:pPr>
              <w:pStyle w:val="ab"/>
              <w:spacing w:line="300" w:lineRule="exact"/>
              <w:ind w:firstLine="480"/>
              <w:rPr>
                <w:rFonts w:ascii="Times New Roman" w:eastAsia="方正仿宋简体" w:hAnsi="Times New Roman" w:cs="Times New Roman"/>
                <w:bCs/>
                <w:color w:val="000000"/>
                <w:sz w:val="24"/>
                <w:szCs w:val="24"/>
              </w:rPr>
            </w:pPr>
            <w:r>
              <w:rPr>
                <w:rFonts w:ascii="Times New Roman" w:eastAsia="方正仿宋简体" w:hAnsi="Times New Roman" w:cs="Times New Roman"/>
                <w:bCs/>
                <w:color w:val="000000"/>
                <w:sz w:val="24"/>
                <w:szCs w:val="24"/>
              </w:rPr>
              <w:t>备注：本次项目报价为固定单价，合同总金额为项目结算时按实际验收数量支付合同金额。固定单价金额已包含且不限于为完成本项目约定的检查服务及移交商品的成本、税金、包装费、运输费、售后服务、退换等所发生的一切成本、费用、税费、风险和利润报酬；</w:t>
            </w:r>
          </w:p>
        </w:tc>
      </w:tr>
    </w:tbl>
    <w:p w:rsidR="00221D68" w:rsidRDefault="002F3897" w:rsidP="00221D68">
      <w:pPr>
        <w:pStyle w:val="ab"/>
        <w:spacing w:line="300" w:lineRule="exact"/>
        <w:ind w:firstLine="480"/>
        <w:rPr>
          <w:rFonts w:ascii="方正仿宋简体" w:eastAsia="方正仿宋简体" w:hAnsi="方正仿宋简体" w:cs="方正仿宋简体"/>
          <w:bCs/>
          <w:color w:val="000000"/>
          <w:sz w:val="24"/>
          <w:szCs w:val="24"/>
        </w:rPr>
      </w:pPr>
      <w:r>
        <w:rPr>
          <w:rFonts w:ascii="Times New Roman" w:eastAsia="方正仿宋简体" w:hAnsi="Times New Roman" w:cs="Times New Roman"/>
          <w:bCs/>
          <w:color w:val="000000"/>
          <w:sz w:val="24"/>
          <w:szCs w:val="24"/>
        </w:rPr>
        <w:t>报价单位（盖章）：</w:t>
      </w:r>
      <w:r>
        <w:rPr>
          <w:rFonts w:ascii="Times New Roman" w:eastAsia="方正仿宋简体" w:hAnsi="Times New Roman" w:cs="Times New Roman"/>
          <w:bCs/>
          <w:color w:val="000000"/>
          <w:sz w:val="24"/>
          <w:szCs w:val="24"/>
        </w:rPr>
        <w:t xml:space="preserve">                             </w:t>
      </w:r>
      <w:r>
        <w:rPr>
          <w:rFonts w:ascii="Times New Roman" w:eastAsia="方正仿宋简体" w:hAnsi="Times New Roman" w:cs="Times New Roman"/>
          <w:bCs/>
          <w:color w:val="000000"/>
          <w:sz w:val="24"/>
          <w:szCs w:val="24"/>
        </w:rPr>
        <w:t>报价日期：</w:t>
      </w:r>
      <w:r>
        <w:rPr>
          <w:rFonts w:ascii="Times New Roman" w:eastAsia="方正仿宋简体" w:hAnsi="Times New Roman" w:cs="Times New Roman"/>
          <w:bCs/>
          <w:color w:val="000000"/>
          <w:sz w:val="24"/>
          <w:szCs w:val="24"/>
        </w:rPr>
        <w:t>2024</w:t>
      </w:r>
      <w:r>
        <w:rPr>
          <w:rFonts w:ascii="Times New Roman" w:eastAsia="方正仿宋简体" w:hAnsi="Times New Roman" w:cs="Times New Roman"/>
          <w:bCs/>
          <w:color w:val="000000"/>
          <w:sz w:val="24"/>
          <w:szCs w:val="24"/>
        </w:rPr>
        <w:t>年</w:t>
      </w:r>
      <w:r>
        <w:rPr>
          <w:rFonts w:ascii="Times New Roman" w:eastAsia="方正仿宋简体" w:hAnsi="Times New Roman" w:cs="Times New Roman"/>
          <w:bCs/>
          <w:color w:val="000000"/>
          <w:sz w:val="24"/>
          <w:szCs w:val="24"/>
        </w:rPr>
        <w:t xml:space="preserve">  </w:t>
      </w:r>
      <w:r>
        <w:rPr>
          <w:rFonts w:ascii="Times New Roman" w:eastAsia="方正仿宋简体" w:hAnsi="Times New Roman" w:cs="Times New Roman"/>
          <w:bCs/>
          <w:color w:val="000000"/>
          <w:sz w:val="24"/>
          <w:szCs w:val="24"/>
        </w:rPr>
        <w:t>月</w:t>
      </w:r>
      <w:r>
        <w:rPr>
          <w:rFonts w:ascii="Times New Roman" w:eastAsia="方正仿宋简体" w:hAnsi="Times New Roman" w:cs="Times New Roman"/>
          <w:bCs/>
          <w:color w:val="000000"/>
          <w:sz w:val="24"/>
          <w:szCs w:val="24"/>
        </w:rPr>
        <w:t xml:space="preserve">  </w:t>
      </w:r>
      <w:r>
        <w:rPr>
          <w:rFonts w:ascii="Times New Roman" w:eastAsia="方正仿宋简体" w:hAnsi="Times New Roman" w:cs="Times New Roman"/>
          <w:bCs/>
          <w:color w:val="000000"/>
          <w:sz w:val="24"/>
          <w:szCs w:val="24"/>
        </w:rPr>
        <w:t>日</w:t>
      </w:r>
    </w:p>
    <w:sectPr w:rsidR="00221D68">
      <w:pgSz w:w="11906" w:h="16838"/>
      <w:pgMar w:top="2098" w:right="1474" w:bottom="1984" w:left="1587" w:header="851" w:footer="1417" w:gutter="0"/>
      <w:cols w:space="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MjNmYjYxOTE2MjZhNDQzMzI4YzZhOGU3YzU2MjYifQ=="/>
  </w:docVars>
  <w:rsids>
    <w:rsidRoot w:val="03FB1533"/>
    <w:rsid w:val="00221D68"/>
    <w:rsid w:val="002F3897"/>
    <w:rsid w:val="03FB1533"/>
    <w:rsid w:val="11B44716"/>
    <w:rsid w:val="1F4730F0"/>
    <w:rsid w:val="25547587"/>
    <w:rsid w:val="2E8B65CB"/>
    <w:rsid w:val="4C520040"/>
    <w:rsid w:val="6EA862EF"/>
    <w:rsid w:val="7A24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Pr>
      <w:rFonts w:ascii="Arial" w:hAnsi="Arial"/>
    </w:rPr>
  </w:style>
  <w:style w:type="paragraph" w:styleId="a4">
    <w:name w:val="footer"/>
    <w:basedOn w:val="a"/>
    <w:qFormat/>
    <w:pPr>
      <w:tabs>
        <w:tab w:val="center" w:pos="4153"/>
        <w:tab w:val="right" w:pos="8306"/>
      </w:tabs>
      <w:adjustRightInd w:val="0"/>
      <w:spacing w:line="240" w:lineRule="atLeast"/>
      <w:jc w:val="left"/>
      <w:textAlignment w:val="baseline"/>
    </w:pPr>
    <w:rPr>
      <w:rFonts w:eastAsia="仿宋_GB2312"/>
      <w:kern w:val="0"/>
      <w:sz w:val="18"/>
    </w:rPr>
  </w:style>
  <w:style w:type="table" w:styleId="a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qFormat/>
    <w:rPr>
      <w:b/>
    </w:rPr>
  </w:style>
  <w:style w:type="paragraph" w:customStyle="1" w:styleId="a7">
    <w:name w:val="附录标识"/>
    <w:basedOn w:val="a8"/>
    <w:qFormat/>
    <w:pPr>
      <w:tabs>
        <w:tab w:val="left" w:pos="6405"/>
      </w:tabs>
      <w:spacing w:after="200"/>
    </w:pPr>
    <w:rPr>
      <w:sz w:val="21"/>
    </w:rPr>
  </w:style>
  <w:style w:type="paragraph" w:customStyle="1" w:styleId="a8">
    <w:name w:val="前言、引言标题"/>
    <w:next w:val="a"/>
    <w:qFormat/>
    <w:pPr>
      <w:shd w:val="clear" w:color="FFFFFF" w:fill="FFFFFF"/>
      <w:spacing w:before="640" w:after="560"/>
      <w:jc w:val="center"/>
      <w:outlineLvl w:val="0"/>
    </w:pPr>
    <w:rPr>
      <w:rFonts w:ascii="黑体" w:eastAsia="黑体"/>
      <w:sz w:val="32"/>
    </w:rPr>
  </w:style>
  <w:style w:type="paragraph" w:customStyle="1" w:styleId="a9">
    <w:name w:val="附录表标号"/>
    <w:basedOn w:val="a"/>
    <w:next w:val="aa"/>
    <w:qFormat/>
    <w:pPr>
      <w:tabs>
        <w:tab w:val="left" w:pos="839"/>
      </w:tabs>
      <w:spacing w:line="14" w:lineRule="exact"/>
      <w:ind w:left="811" w:hanging="448"/>
      <w:jc w:val="center"/>
      <w:outlineLvl w:val="0"/>
    </w:pPr>
    <w:rPr>
      <w:color w:val="FFFFFF"/>
    </w:rPr>
  </w:style>
  <w:style w:type="paragraph" w:customStyle="1" w:styleId="aa">
    <w:name w:val="段"/>
    <w:qFormat/>
    <w:pPr>
      <w:autoSpaceDE w:val="0"/>
      <w:autoSpaceDN w:val="0"/>
      <w:ind w:firstLineChars="200" w:firstLine="200"/>
      <w:jc w:val="both"/>
    </w:pPr>
    <w:rPr>
      <w:rFonts w:ascii="宋体"/>
      <w:sz w:val="21"/>
    </w:rPr>
  </w:style>
  <w:style w:type="paragraph" w:styleId="ab">
    <w:name w:val="List Paragraph"/>
    <w:basedOn w:val="a"/>
    <w:uiPriority w:val="34"/>
    <w:qFormat/>
    <w:pPr>
      <w:ind w:firstLineChars="200" w:firstLine="420"/>
    </w:pPr>
    <w:rPr>
      <w:rFonts w:ascii="Calibri" w:hAnsi="Calibri"/>
      <w:szCs w:val="22"/>
    </w:rPr>
  </w:style>
  <w:style w:type="paragraph" w:customStyle="1" w:styleId="ac">
    <w:name w:val="封面标准名称"/>
    <w:qFormat/>
    <w:pPr>
      <w:widowControl w:val="0"/>
      <w:spacing w:line="680" w:lineRule="exact"/>
      <w:jc w:val="center"/>
      <w:textAlignment w:val="center"/>
    </w:pPr>
    <w:rPr>
      <w:rFonts w:ascii="黑体" w:eastAsia="黑体"/>
      <w:sz w:val="52"/>
    </w:rPr>
  </w:style>
  <w:style w:type="paragraph" w:styleId="ad">
    <w:name w:val="Balloon Text"/>
    <w:basedOn w:val="a"/>
    <w:link w:val="Char"/>
    <w:rsid w:val="002F3897"/>
    <w:rPr>
      <w:sz w:val="18"/>
      <w:szCs w:val="18"/>
    </w:rPr>
  </w:style>
  <w:style w:type="character" w:customStyle="1" w:styleId="Char">
    <w:name w:val="批注框文本 Char"/>
    <w:basedOn w:val="a1"/>
    <w:link w:val="ad"/>
    <w:rsid w:val="002F389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Pr>
      <w:rFonts w:ascii="Arial" w:hAnsi="Arial"/>
    </w:rPr>
  </w:style>
  <w:style w:type="paragraph" w:styleId="a4">
    <w:name w:val="footer"/>
    <w:basedOn w:val="a"/>
    <w:qFormat/>
    <w:pPr>
      <w:tabs>
        <w:tab w:val="center" w:pos="4153"/>
        <w:tab w:val="right" w:pos="8306"/>
      </w:tabs>
      <w:adjustRightInd w:val="0"/>
      <w:spacing w:line="240" w:lineRule="atLeast"/>
      <w:jc w:val="left"/>
      <w:textAlignment w:val="baseline"/>
    </w:pPr>
    <w:rPr>
      <w:rFonts w:eastAsia="仿宋_GB2312"/>
      <w:kern w:val="0"/>
      <w:sz w:val="18"/>
    </w:rPr>
  </w:style>
  <w:style w:type="table" w:styleId="a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qFormat/>
    <w:rPr>
      <w:b/>
    </w:rPr>
  </w:style>
  <w:style w:type="paragraph" w:customStyle="1" w:styleId="a7">
    <w:name w:val="附录标识"/>
    <w:basedOn w:val="a8"/>
    <w:qFormat/>
    <w:pPr>
      <w:tabs>
        <w:tab w:val="left" w:pos="6405"/>
      </w:tabs>
      <w:spacing w:after="200"/>
    </w:pPr>
    <w:rPr>
      <w:sz w:val="21"/>
    </w:rPr>
  </w:style>
  <w:style w:type="paragraph" w:customStyle="1" w:styleId="a8">
    <w:name w:val="前言、引言标题"/>
    <w:next w:val="a"/>
    <w:qFormat/>
    <w:pPr>
      <w:shd w:val="clear" w:color="FFFFFF" w:fill="FFFFFF"/>
      <w:spacing w:before="640" w:after="560"/>
      <w:jc w:val="center"/>
      <w:outlineLvl w:val="0"/>
    </w:pPr>
    <w:rPr>
      <w:rFonts w:ascii="黑体" w:eastAsia="黑体"/>
      <w:sz w:val="32"/>
    </w:rPr>
  </w:style>
  <w:style w:type="paragraph" w:customStyle="1" w:styleId="a9">
    <w:name w:val="附录表标号"/>
    <w:basedOn w:val="a"/>
    <w:next w:val="aa"/>
    <w:qFormat/>
    <w:pPr>
      <w:tabs>
        <w:tab w:val="left" w:pos="839"/>
      </w:tabs>
      <w:spacing w:line="14" w:lineRule="exact"/>
      <w:ind w:left="811" w:hanging="448"/>
      <w:jc w:val="center"/>
      <w:outlineLvl w:val="0"/>
    </w:pPr>
    <w:rPr>
      <w:color w:val="FFFFFF"/>
    </w:rPr>
  </w:style>
  <w:style w:type="paragraph" w:customStyle="1" w:styleId="aa">
    <w:name w:val="段"/>
    <w:qFormat/>
    <w:pPr>
      <w:autoSpaceDE w:val="0"/>
      <w:autoSpaceDN w:val="0"/>
      <w:ind w:firstLineChars="200" w:firstLine="200"/>
      <w:jc w:val="both"/>
    </w:pPr>
    <w:rPr>
      <w:rFonts w:ascii="宋体"/>
      <w:sz w:val="21"/>
    </w:rPr>
  </w:style>
  <w:style w:type="paragraph" w:styleId="ab">
    <w:name w:val="List Paragraph"/>
    <w:basedOn w:val="a"/>
    <w:uiPriority w:val="34"/>
    <w:qFormat/>
    <w:pPr>
      <w:ind w:firstLineChars="200" w:firstLine="420"/>
    </w:pPr>
    <w:rPr>
      <w:rFonts w:ascii="Calibri" w:hAnsi="Calibri"/>
      <w:szCs w:val="22"/>
    </w:rPr>
  </w:style>
  <w:style w:type="paragraph" w:customStyle="1" w:styleId="ac">
    <w:name w:val="封面标准名称"/>
    <w:qFormat/>
    <w:pPr>
      <w:widowControl w:val="0"/>
      <w:spacing w:line="680" w:lineRule="exact"/>
      <w:jc w:val="center"/>
      <w:textAlignment w:val="center"/>
    </w:pPr>
    <w:rPr>
      <w:rFonts w:ascii="黑体" w:eastAsia="黑体"/>
      <w:sz w:val="52"/>
    </w:rPr>
  </w:style>
  <w:style w:type="paragraph" w:styleId="ad">
    <w:name w:val="Balloon Text"/>
    <w:basedOn w:val="a"/>
    <w:link w:val="Char"/>
    <w:rsid w:val="002F3897"/>
    <w:rPr>
      <w:sz w:val="18"/>
      <w:szCs w:val="18"/>
    </w:rPr>
  </w:style>
  <w:style w:type="character" w:customStyle="1" w:styleId="Char">
    <w:name w:val="批注框文本 Char"/>
    <w:basedOn w:val="a1"/>
    <w:link w:val="ad"/>
    <w:rsid w:val="002F389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J-PC</dc:creator>
  <cp:lastModifiedBy>wb</cp:lastModifiedBy>
  <cp:revision>2</cp:revision>
  <dcterms:created xsi:type="dcterms:W3CDTF">2024-01-07T14:12:00Z</dcterms:created>
  <dcterms:modified xsi:type="dcterms:W3CDTF">2024-01-12T01:47:00Z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C1552D5DAE9C451CA19E4730458ACE92</vt:lpwstr>
  </property>
</Properties>
</file>